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EE13" w14:textId="7055EC01" w:rsidR="009A7F31" w:rsidRPr="009A7F31" w:rsidRDefault="009A7F31" w:rsidP="009A7F3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A7F31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9A7F31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"https://www.baileetravels.annenberghosting.com/wp-content/uploads/2023/11/image-1024x683.png" \* MERGEFORMATINET </w:instrText>
      </w:r>
      <w:r w:rsidRPr="009A7F31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9A7F31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9F9EA8C" wp14:editId="088083AB">
            <wp:extent cx="2215716" cy="1477617"/>
            <wp:effectExtent l="0" t="0" r="0" b="0"/>
            <wp:docPr id="1310608768" name="Picture 1" descr="A logo with a bu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08768" name="Picture 1" descr="A logo with a bull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81" cy="15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F31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5612391" w14:textId="77777777" w:rsidR="00F83F56" w:rsidRPr="00F83F56" w:rsidRDefault="00F83F56" w:rsidP="00F83F56">
      <w:pPr>
        <w:shd w:val="clear" w:color="auto" w:fill="FFFFFF"/>
        <w:spacing w:before="161" w:after="161" w:line="480" w:lineRule="auto"/>
        <w:outlineLvl w:val="1"/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  <w:t>Beyond Meat strengths</w:t>
      </w:r>
    </w:p>
    <w:p w14:paraId="1A9E351D" w14:textId="77777777" w:rsidR="00F83F56" w:rsidRPr="00F83F56" w:rsidRDefault="00F83F56" w:rsidP="00F8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Brand awareness:</w:t>
      </w:r>
    </w:p>
    <w:p w14:paraId="42685F4B" w14:textId="77777777" w:rsidR="00F83F56" w:rsidRPr="00F83F56" w:rsidRDefault="00F83F56" w:rsidP="00F83F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In 2023, Beyond Meat is ranked #2 in terms of brand awareness for a meat substitute (Morningstar Farms is #1 and Impossible is #3, but all are neck-and-neck for the top spot, per a Statista report).</w:t>
      </w:r>
    </w:p>
    <w:p w14:paraId="391C9E35" w14:textId="77777777" w:rsidR="00F83F56" w:rsidRPr="00F83F56" w:rsidRDefault="00F83F56" w:rsidP="00F8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Brand partnerships:</w:t>
      </w:r>
    </w:p>
    <w:p w14:paraId="19EE288E" w14:textId="77777777" w:rsidR="00F83F56" w:rsidRPr="00F83F56" w:rsidRDefault="00F83F56" w:rsidP="00F83F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Beyond Meat currently partners with other brands such as the fast-food chain Carl’s Jr. </w:t>
      </w:r>
    </w:p>
    <w:p w14:paraId="60968622" w14:textId="77777777" w:rsidR="00F83F56" w:rsidRPr="00F83F56" w:rsidRDefault="00F83F56" w:rsidP="00F83F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The company has also partnered with Kim Kardashian, who is known as Beyond Meat’s Chief Taste Consultant.</w:t>
      </w:r>
    </w:p>
    <w:p w14:paraId="09A4A930" w14:textId="77777777" w:rsidR="00F83F56" w:rsidRPr="00F83F56" w:rsidRDefault="00F83F56" w:rsidP="00F8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Environmentalism:</w:t>
      </w:r>
    </w:p>
    <w:p w14:paraId="0CFB39F5" w14:textId="77777777" w:rsidR="00F83F56" w:rsidRPr="00F83F56" w:rsidRDefault="00F83F56" w:rsidP="00F83F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As a meat substitute, Beyond Meat </w:t>
      </w:r>
      <w:proofErr w:type="gramStart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is able to</w:t>
      </w:r>
      <w:proofErr w:type="gramEnd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 appeal to environmentalists by encouraging consumers to go meatless.</w:t>
      </w:r>
    </w:p>
    <w:p w14:paraId="1CEB233B" w14:textId="77777777" w:rsidR="00F83F56" w:rsidRPr="00F83F56" w:rsidRDefault="00F83F56" w:rsidP="00F83F56">
      <w:pPr>
        <w:shd w:val="clear" w:color="auto" w:fill="FFFFFF"/>
        <w:spacing w:before="161" w:after="161" w:line="480" w:lineRule="auto"/>
        <w:outlineLvl w:val="1"/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  <w:t>Beyond Meat weaknesses</w:t>
      </w:r>
    </w:p>
    <w:p w14:paraId="03B33CE5" w14:textId="77777777" w:rsidR="00F83F56" w:rsidRPr="00F83F56" w:rsidRDefault="00F83F56" w:rsidP="00F83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Social media presence</w:t>
      </w:r>
    </w:p>
    <w:p w14:paraId="0E33C1FC" w14:textId="77777777" w:rsidR="00F83F56" w:rsidRPr="00F83F56" w:rsidRDefault="00F83F56" w:rsidP="00F83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The brand’s social media posts on Instagram and TikTok have very low engagement, aside from the occasional viral video. </w:t>
      </w:r>
    </w:p>
    <w:p w14:paraId="72A59B23" w14:textId="77777777" w:rsidR="00F83F56" w:rsidRPr="00F83F56" w:rsidRDefault="00F83F56" w:rsidP="00F83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Beyond Meat does not often interact with its followers on social media, thus contributing to less engagement. </w:t>
      </w:r>
    </w:p>
    <w:p w14:paraId="563D8F91" w14:textId="77777777" w:rsidR="00F83F56" w:rsidRPr="00F83F56" w:rsidRDefault="00F83F56" w:rsidP="00F83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lastRenderedPageBreak/>
        <w:t>Cost:</w:t>
      </w:r>
    </w:p>
    <w:p w14:paraId="12B97F47" w14:textId="77777777" w:rsidR="00F83F56" w:rsidRPr="00F83F56" w:rsidRDefault="00F83F56" w:rsidP="00F83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Beyond Meat products are typically more expensive than regular meat, as reported by Time magazine.</w:t>
      </w:r>
    </w:p>
    <w:p w14:paraId="715472D9" w14:textId="77777777" w:rsidR="00F83F56" w:rsidRPr="00F83F56" w:rsidRDefault="00F83F56" w:rsidP="00F83F56">
      <w:pPr>
        <w:shd w:val="clear" w:color="auto" w:fill="FFFFFF"/>
        <w:spacing w:before="161" w:after="161" w:line="480" w:lineRule="auto"/>
        <w:outlineLvl w:val="1"/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  <w:t>Beyond Meat opportunities</w:t>
      </w:r>
    </w:p>
    <w:p w14:paraId="4FC6E78A" w14:textId="77777777" w:rsidR="00F83F56" w:rsidRPr="00F83F56" w:rsidRDefault="00F83F56" w:rsidP="00F83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New partnerships with creators</w:t>
      </w:r>
    </w:p>
    <w:p w14:paraId="1CAD8AF4" w14:textId="77777777" w:rsidR="00F83F56" w:rsidRPr="00F83F56" w:rsidRDefault="00F83F56" w:rsidP="00F83F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Beyond Meat </w:t>
      </w:r>
      <w:proofErr w:type="gramStart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has the opportunity to</w:t>
      </w:r>
      <w:proofErr w:type="gramEnd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 reach a wider audience by launching new partnerships with social media influencers, video creators, chefs, and more.</w:t>
      </w:r>
    </w:p>
    <w:p w14:paraId="48B862BF" w14:textId="77777777" w:rsidR="00F83F56" w:rsidRPr="00F83F56" w:rsidRDefault="00F83F56" w:rsidP="00F83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More moves toward sustainability, environmentalism, veganism/plant-based diets</w:t>
      </w:r>
    </w:p>
    <w:p w14:paraId="64B10463" w14:textId="77777777" w:rsidR="00F83F56" w:rsidRPr="00F83F56" w:rsidRDefault="00F83F56" w:rsidP="00F83F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As the world moves toward more sustainable, plant-based food choices that support the vegan and environmentalist movements, Beyond Meat </w:t>
      </w:r>
      <w:proofErr w:type="gramStart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has the opportunity to</w:t>
      </w:r>
      <w:proofErr w:type="gramEnd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 attract more customers who want to steer away from traditional meat-filled meals. </w:t>
      </w:r>
    </w:p>
    <w:p w14:paraId="76024358" w14:textId="77777777" w:rsidR="00F83F56" w:rsidRPr="00F83F56" w:rsidRDefault="00F83F56" w:rsidP="00F83F56">
      <w:pPr>
        <w:shd w:val="clear" w:color="auto" w:fill="FFFFFF"/>
        <w:spacing w:before="161" w:after="161" w:line="480" w:lineRule="auto"/>
        <w:outlineLvl w:val="1"/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b/>
          <w:bCs/>
          <w:color w:val="1C1B1B"/>
          <w:kern w:val="0"/>
          <w:sz w:val="22"/>
          <w:szCs w:val="22"/>
          <w14:ligatures w14:val="none"/>
        </w:rPr>
        <w:t>Beyond Meat threats</w:t>
      </w:r>
    </w:p>
    <w:p w14:paraId="4FDE9110" w14:textId="77777777" w:rsidR="00F83F56" w:rsidRPr="00F83F56" w:rsidRDefault="00F83F56" w:rsidP="00F83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Other meat alternative brands: Impossible, Morningstar Farms, </w:t>
      </w:r>
      <w:proofErr w:type="spellStart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Gardein</w:t>
      </w:r>
      <w:proofErr w:type="spellEnd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, Amy’s Kitchen</w:t>
      </w:r>
    </w:p>
    <w:p w14:paraId="286FE3A9" w14:textId="77777777" w:rsidR="00F83F56" w:rsidRPr="00F83F56" w:rsidRDefault="00F83F56" w:rsidP="00F83F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Beyond Meat currently competes against other well-known meat alternatives as well as up-and-coming brands. </w:t>
      </w:r>
    </w:p>
    <w:p w14:paraId="677DA3DB" w14:textId="77777777" w:rsidR="00F83F56" w:rsidRPr="00F83F56" w:rsidRDefault="00F83F56" w:rsidP="00F83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The fall of plant-based meat</w:t>
      </w:r>
    </w:p>
    <w:p w14:paraId="5A04041D" w14:textId="77777777" w:rsidR="00F83F56" w:rsidRPr="00F83F56" w:rsidRDefault="00F83F56" w:rsidP="00F83F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Some say that in 2024, meat alternatives like Beyond Meat will not be as favored as other plant-based meat substitutes like legumes, tofu, and tempeh. Brit + Co reports according to Whole Foods’ 2024 predictions for food trends, “fashionably fake” meats like Beyond Meat. and Impossible will fall from popularity in the coming year.</w:t>
      </w:r>
    </w:p>
    <w:p w14:paraId="671EBA87" w14:textId="77777777" w:rsidR="00F83F56" w:rsidRPr="00F83F56" w:rsidRDefault="00F83F56" w:rsidP="00F83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Health concerns and criticism surrounding alternative meat </w:t>
      </w:r>
      <w:proofErr w:type="gramStart"/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>products</w:t>
      </w:r>
      <w:proofErr w:type="gramEnd"/>
    </w:p>
    <w:p w14:paraId="20E6BFC3" w14:textId="77777777" w:rsidR="00F83F56" w:rsidRPr="00F83F56" w:rsidRDefault="00F83F56" w:rsidP="00F83F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</w:pP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t xml:space="preserve">Time magazine states that there is a continued rise in criticism of meat substitutes. Some claim that Beyond Meat products are unhealthy due to how processed they are </w:t>
      </w:r>
      <w:r w:rsidRPr="00F83F56">
        <w:rPr>
          <w:rFonts w:ascii="Times New Roman" w:eastAsia="Times New Roman" w:hAnsi="Times New Roman" w:cs="Times New Roman"/>
          <w:color w:val="1C1B1B"/>
          <w:kern w:val="0"/>
          <w:sz w:val="22"/>
          <w:szCs w:val="22"/>
          <w14:ligatures w14:val="none"/>
        </w:rPr>
        <w:lastRenderedPageBreak/>
        <w:t>and how many ingredients they contain. Time also reports that the science beyond the health benefits of Beyond Meat products is “fuzzy” and it is inconclusive whether a Beyond Burger is healthier than a traditional beef burger.</w:t>
      </w:r>
    </w:p>
    <w:p w14:paraId="3893FE34" w14:textId="20017662" w:rsidR="00912719" w:rsidRPr="009A7F31" w:rsidRDefault="00912719" w:rsidP="00F83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sectPr w:rsidR="00912719" w:rsidRPr="009A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F42"/>
    <w:multiLevelType w:val="multilevel"/>
    <w:tmpl w:val="C94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B1F7D"/>
    <w:multiLevelType w:val="multilevel"/>
    <w:tmpl w:val="59A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F0D68"/>
    <w:multiLevelType w:val="multilevel"/>
    <w:tmpl w:val="0E6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85F91"/>
    <w:multiLevelType w:val="multilevel"/>
    <w:tmpl w:val="2AB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25B28"/>
    <w:multiLevelType w:val="multilevel"/>
    <w:tmpl w:val="D420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272493">
    <w:abstractNumId w:val="1"/>
  </w:num>
  <w:num w:numId="2" w16cid:durableId="1511409261">
    <w:abstractNumId w:val="4"/>
  </w:num>
  <w:num w:numId="3" w16cid:durableId="2034333189">
    <w:abstractNumId w:val="2"/>
  </w:num>
  <w:num w:numId="4" w16cid:durableId="40977879">
    <w:abstractNumId w:val="3"/>
  </w:num>
  <w:num w:numId="5" w16cid:durableId="1204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1"/>
    <w:rsid w:val="001A605C"/>
    <w:rsid w:val="008B6B1B"/>
    <w:rsid w:val="00912719"/>
    <w:rsid w:val="009A7F31"/>
    <w:rsid w:val="00A33693"/>
    <w:rsid w:val="00D1762A"/>
    <w:rsid w:val="00F004CF"/>
    <w:rsid w:val="00F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852D3"/>
  <w15:chartTrackingRefBased/>
  <w15:docId w15:val="{4D95B6B5-0FFD-BE48-8024-D088ECC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F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A7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A7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7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A7F3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83F5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Bailee Abell</dc:creator>
  <cp:keywords/>
  <dc:description/>
  <cp:lastModifiedBy>Bailee Abell</cp:lastModifiedBy>
  <cp:revision>3</cp:revision>
  <dcterms:created xsi:type="dcterms:W3CDTF">2023-11-07T01:46:00Z</dcterms:created>
  <dcterms:modified xsi:type="dcterms:W3CDTF">2023-11-07T01:48:00Z</dcterms:modified>
</cp:coreProperties>
</file>